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expérimentale des fluides.T2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Comolet, Raymond/ Renaudeaux, j.p/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473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467-473</w:t>
            </w:r>
          </w:p>
        </w:tc>
      </w:tr>
      <w:tr>
        <w:trPr>
          <w:trHeight w:val="567"/>
        </w:trPr>
        <w:tc>
          <w:tcPr>
            <w:tcW w:type="dxa" w:w="3000"/>
          </w:tcPr>
          <w:p>
            <w:r>
              <w:t>Numéro d'Identification</w:t>
            </w:r>
          </w:p>
        </w:tc>
        <w:tc>
          <w:tcPr>
            <w:tcW w:type="dxa" w:w="7000"/>
          </w:tcPr>
          <w:p>
            <w:r>
              <w:t>2225845352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Cet ouvrage est le deuxième des quatre volumes du cours de mécanique dans fluides du professeur Comolet. Le premier tome présente toutes les notions de base nécessaires à l'apprentissage de cette discipline et établit les principales lois des écoulements dans l'approximation des fluides incompressibles ou compressibles. Ce deuxième tome est consacré à la mécanique des fluides réels. Il traite en particulier des fluides visqueux homogènes dans leur comportement newtonien, en présence ou au voisinage de parois solides ou mobiles, en écoulement laminaire ou tourbillonnaire, soit dans les conduites et canaux (écoulements internes, turbomachines) soit autour d'obstacles (écoulements externes). Cette quatrième édition a été revue et corrigée par J.-P. Renaudeaux à partir des indications laissées par R. Comolet. La présentation des écoulements tourbillonnaires et turbulents a été totalement retraitée. De même, la similitude et l'analyse dimensionnelle ont été complétées par l'étude du problème de l'écoulement laminaire autour d'une plaque chauffée. Les deux derniers tomes sont des recueils d'exercices et de problèmes qui permettront à l'étudiant d'assimiler plus facilement les notions développées dans le présent cours. Ce deuxième volume s'adresse surtout aux élèves des classes préparatoires de mathématiques spéciales (P, P', M, M') et des écoles d'ingénieurs ainsi qu'aux étudiants du 2° cycle universitaire en mécanique et en génie des procédés. Ce cours a notamment l'intérêt de ne pas se limiter au programme d'enseignement d'initiation à la mécanique des fluides mais de traiter les problèmes suffisamment en profondeur pour intéresser également les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