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d'électrostatique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Communay, Pierre-Henri/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9782854284607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électrostatique/ balance de coulomb/ </w:t>
            </w:r>
          </w:p>
        </w:tc>
      </w:tr>
    </w:tbl>
    <w:p>
      <w:pPr>
        <w:pStyle w:val="Heading3"/>
      </w:pPr>
      <w:r>
        <w:t>Résumé :</w:t>
      </w:r>
    </w:p>
    <w:p>
      <w:r>
        <w:t>Conçu dans un souci de clarté, de lecture aisée et abondamment illustré, l'ouvrage présente quarante-quatre applications, toutes entièrement traitées et particulièrement détaillées. Elles sont, pour la plupart, à l'origine de sujets d'examens récents. En outre, elles servent, très souvent, de prétexte pour apporter un complément de cours ou une illustration chiffrée permettant de lancer un pont entre le concept théorique et la réalité tangible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