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BCPST-véto 1re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Grécias, Pierre/ Baude, Svélana/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9782743015220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équations aux dimensions/ </w:t>
            </w:r>
          </w:p>
        </w:tc>
      </w:tr>
    </w:tbl>
    <w:p>
      <w:pPr>
        <w:pStyle w:val="Heading3"/>
      </w:pPr>
      <w:r>
        <w:t>Résumé :</w:t>
      </w:r>
    </w:p>
    <w:p>
      <w:r>
        <w:t>Chaque ouvrage de la collection Performance Concours comprend deux parties distinctes. Les capacités exigibles pour acquérir l'essentiel et assimiler en profondeur : le cours en questions vous aide à apprendre et comprendre, sous forme résumée, les points fondamentaux à retenir ; les savoir-faire clés vous fournissent les réflexes méthodologiques essentiels sous forme d'exercices types analysés, accompagnés de nombreux conseils. Les concours pour s'entraîner tout au long de l'année et arriver fin prêt aux concours : pour maîtriser les bases permet de vous exercer, en utilisant les repères précédemment acquis, sur des exercices et des problèmes de concours entièrement corrigés et détaillés ; pour approfondir propose des sujets de concours (écrits ou oraux) d'un plus haut niveau et permet de vous confronter à des situations nouvelles, en développant vos capacités de réflexion et d'adaptation.</w:t>
        <w:br/>
        <w:br/>
        <w:t>Plus une fenêtre sur les concours actuels offre des sujets de concours récents et des "épreuves types" rédigées à partir des nouveautés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