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 Joseph/ Amzallag, Emile/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électromagnétique/ onde sonore/ </w:t>
            </w:r>
          </w:p>
        </w:tc>
      </w:tr>
    </w:tbl>
    <w:p>
      <w:pPr>
        <w:pStyle w:val="Heading3"/>
      </w:pPr>
      <w:r>
        <w:t>Résumé :</w:t>
      </w:r>
    </w:p>
    <w:p>
      <w:r>
        <w:t>Le tome 4 "Ondes" est divisé en deux parties:"Ondes mécaniques " qui interessera tous les étudiants,et "ondesélesctromagnétiques";déstinée principalement aux étudiants de deuxieme année.il est rédigé dans l'ésprit des précedents:                                                                                                                                                                              -mettre en evidence l'essentiel;                                                                                                                                               -mettre en pratique les acquis avec des exercices judicieusement choisis;                                                                              -offrir l'occasion de s'exercer sur des épreuves de synthèse.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