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sermet, Jean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21-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26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terrestre/ dynamique du solid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’ensemble des bases fondamentales de la mécanique newtonienne du point matériel et du solide indéformable, les principes de la mécanique analytique ainsi qu’une introduction à la relativité. Cette nouvelle édition adopte une structure en lien avec l’enseignement en ligne conçu par l’auteur (moocs.epfl.ch/). Le premier chapitre fournit un exposé des notions théoriques, le deuxième illustre leurs applications et le troisième offre une mise en contexte dans l’histoire des sciences et d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