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mécanique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Ayant, Y/ Belorizky, 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p.p.344-348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2040097945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quantique/ </w:t>
            </w:r>
          </w:p>
        </w:tc>
      </w:tr>
    </w:tbl>
    <w:p>
      <w:pPr>
        <w:pStyle w:val="Heading3"/>
      </w:pPr>
      <w:r>
        <w:t>Résumé :</w:t>
      </w:r>
    </w:p>
    <w:p>
      <w:r>
        <w:t>Ouvrage pédagogique présentant les principes fondamentaux de la mécanique quantique, les outils mathématiques associés et leurs applications à l’étude des systèmes microscopiques tels que l’atome, la molécule et les particules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