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Beiser, Arthur/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270-273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</w:tbl>
    <w:p>
      <w:pPr>
        <w:pStyle w:val="Heading3"/>
      </w:pPr>
      <w:r>
        <w:t>Résumé :</w:t>
      </w:r>
    </w:p>
    <w:p>
      <w:r>
        <w:t>Une série unique, de renommée mondiale, disponible en 15 langues, plus de 45 000 exercices résolus introduits par de nombreux rappels de cours, des ouvrages spécialement conçus pour l'étudiant.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