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quantique.T1, fondements et premières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Aslangul, Claude/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654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635-642. Index p.p. 643-654</w:t>
            </w:r>
          </w:p>
        </w:tc>
      </w:tr>
      <w:tr>
        <w:trPr>
          <w:trHeight w:val="567"/>
        </w:trPr>
        <w:tc>
          <w:tcPr>
            <w:tcW w:type="dxa" w:w="3000"/>
          </w:tcPr>
          <w:p>
            <w:r>
              <w:t>Numéro d'Identification</w:t>
            </w:r>
          </w:p>
        </w:tc>
        <w:tc>
          <w:tcPr>
            <w:tcW w:type="dxa" w:w="7000"/>
          </w:tcPr>
          <w:p>
            <w:r>
              <w:t>9782804155094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refroidissement/ mécanique quantique/ </w:t>
            </w:r>
          </w:p>
        </w:tc>
      </w:tr>
    </w:tbl>
    <w:p>
      <w:pPr>
        <w:pStyle w:val="Heading3"/>
      </w:pPr>
      <w:r>
        <w:t>Résumé :</w:t>
      </w:r>
    </w:p>
    <w:p>
      <w:r>
        <w:t>Dans cet ouvrage on commence par une synthèse des idées rassemblées antérieure-ment, autorisant l'énoncé des postulats sur la base du sens physique, et la mise en place intuitive et pragmatique du formalisme mathématique nécessaire. Par la suite, l'accent est mis sur le lien indissoluble entre le contenu physique de la théorie et sa conséquence la plus spectaculaire : la quantification de certaines grandeurs physiques. Les problèmes les plus simples (potentiels constants par morceaux) sont ensuite traités en détail, révélant les comportements étranges prévus par la théorie quantique, et mettant en évidence l'extrême singularité de la limite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