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9782040165406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regroupe des exercices résolus avec rappels de cours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