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chaotique des transformations bidimensionnelles couplées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Kilani; Brahim/ Djellit, Ilhem/ Université Badji Mokhtar/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chaos/ bifurcation de contacte/ lignes critiques et attracteur/ </w:t>
            </w:r>
          </w:p>
        </w:tc>
      </w:tr>
    </w:tbl>
    <w:p>
      <w:pPr>
        <w:pStyle w:val="Heading3"/>
      </w:pPr>
      <w:r>
        <w:t>Résumé :</w:t>
      </w:r>
    </w:p>
    <w:p>
      <w:r>
        <w:t>Cette thèse s'inspire,dans le cadre de l'étude des ensembles chaotiques faite via les lignes critiques,de la théorie des bifurcations,On s'intéresse aussi au bifurcation de contacte entre la frontière d'un attracteur et la frontière de son bassin d'attraction.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