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du comportement anharmonique du duréne absorption de rélaxation moléculaire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Kesri; N./ Asmani; Mohamed/ Université Des sciences et de la Technologie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physique/ absorption ultrasons/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ce mémoire , une étude sur l'absorption des ultrasons dans le durene , la méthode de mesure utilisée est bosée sur la décroissance des échos par transmission dans la bande de fréquence (30-50MHZ) à température ambiante.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