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analyse des phénomenes d'émissions par simulation des trajectoires des électrons rétrodifusés par la méthode de Monté -Carlo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Abbaci; Mokhtar / Doghmane, Noureddine/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methode/ monte carlo/ </w:t>
            </w:r>
          </w:p>
        </w:tc>
      </w:tr>
    </w:tbl>
    <w:p>
      <w:pPr>
        <w:pStyle w:val="Heading3"/>
      </w:pPr>
      <w:r>
        <w:t>Résumé :</w:t>
      </w:r>
    </w:p>
    <w:p>
      <w:r>
        <w:t>La connaissance du comportement des électrons dans la matiére est fondamentale dans des domaines trés variés de la physique comme la microscopie électronique à balyage , la microanalyse , la pourquoi , nous avans déterminé et étudié les principales grandeurs.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