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défauts ponctuels dans les oxydes  de métaux de transition -CAS de UO2+x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Riahi; Fatma / Mekki, Djamel Eddine/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oxyde uranium/ </w:t>
            </w:r>
          </w:p>
        </w:tc>
      </w:tr>
    </w:tbl>
    <w:p>
      <w:pPr>
        <w:pStyle w:val="Heading3"/>
      </w:pPr>
      <w:r>
        <w:t>Résumé :</w:t>
      </w:r>
    </w:p>
    <w:p>
      <w:r>
        <w:t>Unmodéle théorique thermodynamique de défauts ponctuels simples et complexes a été élaboré dans l'oxyde d'uranium hypertoechiométrique UO2+X dans le but d'expliquer de maniére cohérente les résultats expérimentaux les plus significatifs d'écart à la stoechiométrie.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