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Sybthése st frittage des métriaux cermets par la méthode SHS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Bounour; Wafa/ Guerioune, Mohamed/ Université Badji Mokhtar Annaba/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densification/ synthése auto propagée / carbure titane/ additif frittage/ </w:t>
            </w:r>
          </w:p>
        </w:tc>
      </w:tr>
    </w:tbl>
    <w:p>
      <w:pPr>
        <w:pStyle w:val="Heading3"/>
      </w:pPr>
      <w:r>
        <w:t>Résumé :</w:t>
      </w:r>
    </w:p>
    <w:p>
      <w:r>
        <w:t>L'obtention de matériaux avancés nécessite des conditions d'élaboration qui ménent aux propriétés physiques souhaitées répondant aux mieux aux exigences de leurs futures applications actuellement les voies classiques d'élaboration utilisent des cycles thermiques afin d'obtenir des composés purs ayant la composition désirée.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