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l'effet des sondes en spectrometrie d'électrons par simulation de monte CARLO "cas du silicium"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Abbaci; Mokhtar / Université Badji Mokhtar Annaba/ Doghmane,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spectrométrie/ silicium/ Simulation  monte carlo/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présente dans cette thése a pour premier objectif d'étudier le phénoméne de rétrodiffusion ou' les résultat expérimentaux sont encore trop fragmentaires pour vérifier les théories existantes ., ces derniéres années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