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l'effet des sondes en spectrometrie d'électrons par simulation de monte CARLO "cas du silicium"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Abbaci; Mokhtar / Université Badji Mokhtar Annaba/ Doghmane, Abdelaziz/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spectrométrie/ silicium/ Simulation  monte carlo/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présente dans cette thése a pour premier objectif d'étudier le phénoméne de rétrodiffusion ou' les résultat expérimentaux sont encore trop fragmentaires pour vérifier les théories existantes ., ces derniéres années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