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Phase equilibria in very dilute mixtures of water and halogenated hydrocarbon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Khalfaoui; Brahim/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water/ halogenated hydrocarbon/ </w:t>
            </w:r>
          </w:p>
        </w:tc>
      </w:tr>
    </w:tbl>
    <w:p>
      <w:pPr>
        <w:pStyle w:val="Heading3"/>
      </w:pPr>
      <w:r>
        <w:t>Résumé :</w:t>
      </w:r>
    </w:p>
    <w:p>
      <w:r>
        <w:t>the preseent work is divided into two parts firstly the experimentaldetemination of the activity coefficients at infinite dilution for a number of halogenated hydrocarbon / watcr systems in the temperature range 285.15k to 323.15 k has been made The present work is divided into two parts.two different techniques have been used forvtheir study agas -liquid chromatographic techniques have been used for theris isopiestic apparatus for organic -rich mixtures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