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Complexes isothcocyanato de molybdens pentavalent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Khelifi; Leila/ Université Houari Boumédienne/ Meklati,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molybdens pentavalent/ </w:t>
            </w:r>
          </w:p>
        </w:tc>
      </w:tr>
    </w:tbl>
    <w:p>
      <w:pPr>
        <w:pStyle w:val="Heading3"/>
      </w:pPr>
      <w:r>
        <w:t>Résumé :</w:t>
      </w:r>
    </w:p>
    <w:p>
      <w:r>
        <w:t>Le préseence du molybdéne dans les minerais d'uranium algériens à des teneurs relativement éleveees nous a incite à nous intéresser à son dosage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