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théorique des propriétés eléctriques des super réseaux du second ordre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Benaiche; Malika / Université Badji Mokhtar Annaba/ Boufelfel, A./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propriété électrique/ réseaux métallique/ super réseaux / </w:t>
            </w:r>
          </w:p>
        </w:tc>
      </w:tr>
    </w:tbl>
    <w:p>
      <w:pPr>
        <w:pStyle w:val="Heading3"/>
      </w:pPr>
      <w:r>
        <w:t>Résumé :</w:t>
      </w:r>
    </w:p>
    <w:p>
      <w:r>
        <w:t>Une nouvelle classe de super réseaux métalliques à été préparée artificiellement celles des super réseaux du second ordre ce sont de nouvelles structures géométriques improvisées comme nouvelle méthodes de détermination des propriétés physiques des structures multicouches pour essayer d'expliquer les variations dans les quantités physique telle que la magnétisation la résistivité l'élasticité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