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Réalisation et caractérisation de structures schottky au-Cds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Mahdjoubi; Liamine/ Benmalek, M./ Centre des Sciences et de la Technologie Nucléaire /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1979</w:t>
            </w:r>
          </w:p>
        </w:tc>
      </w:tr>
      <w:tr>
        <w:trPr>
          <w:trHeight w:val="567"/>
        </w:trPr>
        <w:tc>
          <w:tcPr>
            <w:tcW w:type="dxa" w:w="3000"/>
          </w:tcPr>
          <w:p>
            <w:r>
              <w:t>Sujet(s)</w:t>
            </w:r>
          </w:p>
        </w:tc>
        <w:tc>
          <w:tcPr>
            <w:tcW w:type="dxa" w:w="7000"/>
          </w:tcPr>
          <w:p>
            <w:r>
              <w:t xml:space="preserve">semiconducteur/ structure schottky / caractérisation courant tension / caractérisation CdS/ </w:t>
            </w:r>
          </w:p>
        </w:tc>
      </w:tr>
    </w:tbl>
    <w:p>
      <w:pPr>
        <w:pStyle w:val="Heading3"/>
      </w:pPr>
      <w:r>
        <w:t>Résumé :</w:t>
      </w:r>
    </w:p>
    <w:p>
      <w:r>
        <w:t xml:space="preserve">Cette étude nous a permis de mettre en évidence l'existance d'une couche interfaciale dont l'importance est liée procédés technologiques de fabrication des diodes Au CdS en effet au cours de ce travail nous avons fait les constatations suivantes les diodes réalisées avec le premier procédé de fabrication ou les interface par l'oxygéne de l'air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