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et caractérisation de composés FeCo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Djebbari; Chafia / Alleg, Safia/ Université Badji Mokhtar Annaba/ </w:t>
            </w:r>
          </w:p>
        </w:tc>
      </w:tr>
      <w:tr>
        <w:trPr>
          <w:trHeight w:val="567"/>
        </w:trPr>
        <w:tc>
          <w:tcPr>
            <w:tcW w:type="dxa" w:w="3000"/>
          </w:tcPr>
          <w:p>
            <w:r>
              <w:t>Nombre de Pages</w:t>
            </w:r>
          </w:p>
        </w:tc>
        <w:tc>
          <w:tcPr>
            <w:tcW w:type="dxa" w:w="7000"/>
          </w:tcPr>
          <w:p>
            <w:r>
              <w:t>56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nanostructure/ mécanosynthèse/ </w:t>
            </w:r>
          </w:p>
        </w:tc>
      </w:tr>
    </w:tbl>
    <w:p>
      <w:pPr>
        <w:pStyle w:val="Heading3"/>
      </w:pPr>
      <w:r>
        <w:t>Résumé :</w:t>
      </w:r>
    </w:p>
    <w:p>
      <w:r>
        <w:t>Dans ce travial les poudres nanostructurées de Fe 100x Cox 5 ( x= 12 et 60) ont été élaborées par mécanosynthése à partir de poudres élémentaires de Fe et de CO purs dans un broyeur planétaire de type pulvérisette 7(P7) le proyage est réalisé avec des james et des billes en acier (5 billes , = 12 mm) sous atmosphére d'argon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