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paration de nouvelles substances a activité biologique pot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ane-souki; Nora/ Université Badji Mokhtar/ Liach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 -inflammatoire/ cyclooxygenas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nos travaux etait de synthetiser des composes susceptibles de posséder des propriétes anti inflammattoi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