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paration de nouvelles substances a activité biologique pot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ane-souki; Nora/ Université Badji Mokhtar/ Liach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 -inflammatoire/ cyclooxygenas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nos travaux etait de synthetiser des composes susceptibles de posséder des propriétes anti inflammattoir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