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Redetermination struturale de Al2 (WO4)3, synthèse et caractérisation par diffraction X de composés du système A-P-W-O (A= Cd, Y, 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Naa; Lahcene/ Benmoussa, A./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métaux de transition/ rayons X/ redétermination/ bronze phosphates/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An cours de ces derniéres annése la synthése des matériaux à base des oxydes des métaux de tranition est l'objet de nombreues recherches effctuées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