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carbonates &amp; d'acetates racemiques dedoublement de ces dérivés par hydrolyse enzymatique.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Zeror, Saoussen/ Djeghaba, Z./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carbonates/ Hydrolyse enzymatique./ </w:t>
            </w:r>
          </w:p>
        </w:tc>
      </w:tr>
    </w:tbl>
    <w:p>
      <w:pPr>
        <w:pStyle w:val="Heading3"/>
      </w:pPr>
      <w:r>
        <w:t>Résumé :</w:t>
      </w:r>
    </w:p>
    <w:p>
      <w:r>
        <w:t>Au coues de ce travail, nous avons montré que les déboublements des dérivés racémiques par hydrolyse enzmatique sont actuellement les plus prometteurs pour l'élaboration de molécules optiquement actives.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