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experimentale et interpretation des coefficients d'activité dans les mélanges liquides d'hydrocarbures ou leurs solutions dans les solvants polaires.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Maffiolo; Maffiolo/ Université Claude Bernard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Docatorat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mélanges liquides/ </w:t>
            </w:r>
          </w:p>
        </w:tc>
      </w:tr>
    </w:tbl>
    <w:p>
      <w:pPr>
        <w:pStyle w:val="Heading3"/>
      </w:pPr>
      <w:r>
        <w:t>Résumé :</w:t>
      </w:r>
    </w:p>
    <w:p>
      <w:r>
        <w:t>le but de these etude experimentale et interpretation des coefficients d'activité dans les mélanges liquides d'hydrocarbures ou leurs solutions dans les solvants polaire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