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Modélisation des nano tubes de carbone Multi-Parois par la méthode Monté -Carlo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Oudjertli; Salah/ Toumi, Salah/ Université Badji Mokhtar Annaba/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nanostructure/ nanotube carbone/ adsorption hydrogéne/ </w:t>
            </w:r>
          </w:p>
        </w:tc>
      </w:tr>
    </w:tbl>
    <w:p>
      <w:pPr>
        <w:pStyle w:val="Heading3"/>
      </w:pPr>
      <w:r>
        <w:t>Résumé :</w:t>
      </w:r>
    </w:p>
    <w:p>
      <w:r>
        <w:t>l'objet de cette recherche est l'étude des nanoutubes de carbone , ainsi l'adsorption de l'hydrogéne dans différentes nanostructures de carbone( nanotubes de carbone on a essai de donner un petit aperçu en ce qui concerne l'historique , la structure et les différentes propriétés exceptionnelles de ces nanotubes.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