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l'étude des composes ABii Cvi 2 appliques en opto -electronique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Benslim; Noureddine/ Université Badji Mokhtar Annaba/ Mekki, Djamel -eddine/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semiconducteur/ contribution/ opto electronique/ </w:t>
            </w:r>
          </w:p>
        </w:tc>
      </w:tr>
    </w:tbl>
    <w:p>
      <w:pPr>
        <w:pStyle w:val="Heading3"/>
      </w:pPr>
      <w:r>
        <w:t>Résumé :</w:t>
      </w:r>
    </w:p>
    <w:p>
      <w:r>
        <w:t>l'évolution des propriétés du Culnx Ga (1-x)Se2 en fonction de la température du substrat a permis de déterminer une plage de température, 350 -450 C° dans laquelle les échantillons présentent des caractéristiques adaptées.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