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diélectriques solides et compensation des courants de fuite dans un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Boukhenaf; Messaoud/ Haddouche, Ali/ Université Badji Mokhtar/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compensation du courant/ défaut de terre/ trois inductances variables/ résonance/ courant de fuite/ </w:t>
            </w:r>
          </w:p>
        </w:tc>
      </w:tr>
    </w:tbl>
    <w:p>
      <w:pPr>
        <w:pStyle w:val="Heading3"/>
      </w:pPr>
      <w:r>
        <w:t>Résumé :</w:t>
      </w:r>
    </w:p>
    <w:p>
      <w:r>
        <w:t xml:space="preserve">Dans ce travail, nous présentons une méthode pour la compensation des courants actifs et réactifs au point de défaut permettant l'évaluation de l'état des paramètres homopolaires. cette méthode permet la compensation de la composante watt-métrique du courant de défaut au point du défaut de terre. en présence d'un défaut permanent de terre dans le réseau, elle permet l'égalisation des tensions de phase au potentiel de terre. l'idée principale est basée sur le branchement d'une réactance variable phaseterre à caractère inductif entre chaque phase du réseau et le potentiel de terre. un premier accord des valeurs de réactance des deux phases saines mène à la résonance parallèle et par conséquent la compensation du courant capacitif. puis, tout en maintenant l'accord, et en suivant la séquence des phases, on effectue un deuxième ajustement des valeurs des bobines des deux phases saines afin de compenser le courant watt métrique. le système n'a pas besoin d'un neutre artificiel et convient aussi à la transformation des réseaux à neutres isolés en réseaux compensés. une description détaillée de la méthode proposée, ainsi que le schéma du montage et les équations décrivant le principe de compensation ont été donnés. les résultats obtenus théoriquement ont été validés par des simulations du réseau considéré à l'aide du logiciel atp-emtp dans le laboratoire des système bio et electro mécaniques (beams) de l'ulb. l'avantage principal de cette méthode par rapport à la méthode de connexion d'une seule bobine au point de neutre (bobine de petersen), est qu'elle permet en plus de la compensation du courant capacitif une compensation effective du courant watt-métrique. cela a par conséquence d'améliorer la sûreté du système, une évaluation en sécurité des paramètres du réseau, et la maintenance préventive des défauts de la terre.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