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spéctroscopique d'un matériaux laser dopé aux ions de terres rares spectroscopie d'absorption et d'émiss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ekri; Hani/ Diaf, Madjid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laser/ étude spectroscopique/ formalisme judd ofelt 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mémoire est de mener une étude spectroscopique de deux ions optiquement actifs (Pr 3 et Ho 3+ ) dans des cristaux (ky3F10 , CaF 2) por d'éventuelles applications lasers , c'est à dire pour la construction éventuelle de sources laser émettant dans le visi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