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mli vectorielle aux onduleurs multiniveaux à base de gto et d'igbt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zemamouche; Houria/ Yousfi, Ali/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application/ onduleurs multiniveaux/ mli vectorielle/ base de gto / </w:t>
            </w:r>
          </w:p>
        </w:tc>
      </w:tr>
    </w:tbl>
    <w:p>
      <w:pPr>
        <w:pStyle w:val="Heading3"/>
      </w:pPr>
      <w:r>
        <w:t>Résumé :</w:t>
      </w:r>
    </w:p>
    <w:p>
      <w:r>
        <w:t>L'évolution dans la fabrication des semi-conducteurs de puissance font le compromis entre la fréquence de coupure et la puissance, ainsi les nouvelles techniques de commandes des onduleurs, ont permis de développer de nouvelles structures d'onduleurs d'une grande performance par rapport aux onduleurs conventionnels. ces onduleurs multi-niveaux s'adaptent aux applications qui nécessitent une puissance élevée, nous permettent de mieux générer l'environnement des entrainements à vitesse variable. les onduleurs multi-niveaux de tension de type npc qu'on a étudié générer trois niveaux ou plus de tension pour chaque phase, l'allure de et du courant tension plus proche de la sinusoïde. le point essentiel dans ce mémoire est l'application des différentes techniques de commandes aux onduleurs triphasés de tensions à deux et à trois niveaux de type npc associé au moteur asynchrone à cage modélisé. on a appliqué la svm à l'onduleur à deux niveaux, ainsi l'application de la commande en pleine onde et la mli sinusoïdale pour une seule et deux porteuses à l'onduleur à trois niveaux. les résultats de simulation montrent que l'onduleur à trois niveaux commandé par la mli sinusoïdale à deux porteuses, nous donne un thd réduit par rapport aux autres techniques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