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optimisation multi objectifs d'une éolienne à axe horizontal d'un système de production éolien isolé de petite taille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Naziha/ Université Badji Mokhtar/ Benretem, Abdelouaheb/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energie du vent/ paramètres de weibull/ rose du vent/ petite éolienne/ comportement aérodynamique/ </w:t>
            </w:r>
          </w:p>
        </w:tc>
      </w:tr>
    </w:tbl>
    <w:p>
      <w:pPr>
        <w:pStyle w:val="Heading3"/>
      </w:pPr>
      <w:r>
        <w:t>Résumé :</w:t>
      </w:r>
    </w:p>
    <w:p>
      <w:r>
        <w:t xml:space="preserve">Le principe de base de l'implantation d'une petite éolienne sur un site isolé est de produire de l'électricité avec une simple conception. pour optimiser les performances des éoliennes, il est nécessaire d'étudier l'intensité, la vitesse, la fréquence et la direction du vent. c'est dans ce contexte que nous avons évalué les ressources éoliennes de la région d'annaba - algérie afin d'établir une petite éolienne. par conséquent, une méthode d'ajustement de weibull pour déterminer le potentiel éolien et de prévoir les conditions extrêmes du vent dans notre région. nous avons étudié l'estimation des deux paramètres de la distribution de weibull, le paramètre de forme k et le paramètre d'échelle c afin de déterminer la vitesse sans oublier d'étudier la direction d'où vient le vent. ces démarches apparaissent comme une étape primordiale et importante pour sélectionner l'emplacement de l'installation d'un aérogénérateur. après l'analyse du comportement du vent dans la région d'annaba afin d'étudier la possibilité d'installer une petite éolienne, ainsi que la connaissance de l'énergie que peut produire nous devons faire une étude aérodynamique pour améliorer la forme de la pale sous le vent par l'étude de deux types de pales, une pale simple et une autre vrillée avec une corde variable. l'étude utilise la combinaison de deux théories, la théorie d'élément de pale et la théorie d'écoulement axial pour objectif de déterminer les forces aérodynamiques agissantes sur les deux types de pales et la puissance qu'elles peuvent extraire. nous terminons ce travail par une simulation numérique des fréquences et les modes propres des vibrations en battement, trainée et en torsion avec le solidworks des deux variantes de pales que nous avons déjà utilisé dans l'étude aérodynamique, les résultats dévoilent que les différentes sollicitations et les déplacements maximaux sont localisés à l'extrémité des deux pales, en effet les résultats obtenus montrent qu'une pale simple a des fréquences plus élevées qu'une pale vrillée mais elle ne subit pas de grands déplacements en comparant avec une pale vrillée. a partir des différents paramètres physiques et aérodynamiques, nous avons suivi ce travail par une autre simulation numérique avec le module solidworks flow afin d'estimer le comportement des deux types de pales dans un écoulement d'air et essayer de voir comment se comporte une pale simple et une autre vrillée au moment de son travail. finalement, il est possible d'affirmer que l'étude du vent dans une région est nécessaire et importante pour le but d'implanter une éolienne, mais insuffisante pour garantir une meilleure rentabilité de cette dernière, il doit y avoir une étude préliminaire de sa forme et son comportement durant les heures de travail dans toutes les conditions.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