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Development of a mass flowmeter for a high density /two phase flow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Benotmane; Kais / University of Bradford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 Résumé en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Royaume-Uni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mass flowmeter / high density/ phase flow/ </w:t>
            </w:r>
          </w:p>
        </w:tc>
      </w:tr>
    </w:tbl>
    <w:p>
      <w:pPr>
        <w:pStyle w:val="Heading3"/>
      </w:pPr>
      <w:r>
        <w:t>Résumé :</w:t>
      </w:r>
    </w:p>
    <w:p>
      <w:r>
        <w:t>the object of this present project was to develop a mass flowmeter for a gas/ solid flow .the final reults are fairly promising , in that the calculated mass flow rates(M/t= F/V+ 2.9KG/S)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