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Correlation entre orientations de surfaces de grains et le rendement de conversion photovoltaique dans les plaquettes de silicium poycristallin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Draissia; Mohamed/ Université Badji Mokhtar Annaba/ Chibani, A./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photovoltaïque/ silicium poycristallin / </w:t>
            </w:r>
          </w:p>
        </w:tc>
      </w:tr>
    </w:tbl>
    <w:p>
      <w:pPr>
        <w:pStyle w:val="Heading3"/>
      </w:pPr>
      <w:r>
        <w:t>Résumé :</w:t>
      </w:r>
    </w:p>
    <w:p>
      <w:r>
        <w:t>le silicium monocristallin élaboré par la méthode Czockralski et le silicuim polycristallin élaboré par une des techniques sous forme de lingots ou de rubans restent encore les plus utilisé pour la fabrication des cellules solaires à usage terrestre 99%</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