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antimoniates de structure pyrochlore stabilité propriétés, structurales et diélectriques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Hamadene; Malika/ Université badji-mokhtar/ Tazarit,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Bioliogr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pytochlore/ stabilité propriétés/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était l'élaboration, l'étude oristallochimique, la carsotérisatin et le comportement diélectrique d'azydes doubles d'anti-moine v et de plomb ce structure pyroohiore.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