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catastrophe séismique de la région d'echelif da,s le contexte de la seismicite historique de l'algérie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Benhallou; Hadj / Université Des sciences et de la Technologie houari Boumediene/ Petrovski, J./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 xml:space="preserve">Alger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catastrophe séismique / seismicite alger/ </w:t>
            </w:r>
          </w:p>
        </w:tc>
      </w:tr>
    </w:tbl>
    <w:p>
      <w:pPr>
        <w:pStyle w:val="Heading3"/>
      </w:pPr>
      <w:r>
        <w:t>Résumé :</w:t>
      </w:r>
    </w:p>
    <w:p>
      <w:r>
        <w:t>Ainsi cette région bien que caractérisée par de trés fortes secousses , est manifestement trés active du point de vue nombre total de secousses , d'intensité moyenne, nous pensons avancer , qu'un seisme de magnitude superieur à 7 est peu probable pour la dite région par contre la magnitude 6 a de plus grande chance de se produire dans l'avenir.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