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l'algébre de LIF so (2.1) a certaines classes de potentiels.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Mohamed Tahar / Université Badji Mokhtar Annaba/ Chetouani, L./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algébre/ potentiel/ oscillateur harmonique/ </w:t>
            </w:r>
          </w:p>
        </w:tc>
      </w:tr>
    </w:tbl>
    <w:p>
      <w:pPr>
        <w:pStyle w:val="Heading3"/>
      </w:pPr>
      <w:r>
        <w:t>Résumé :</w:t>
      </w:r>
    </w:p>
    <w:p>
      <w:r>
        <w:t>Dans une premiére partie nous avons des notions de base et nous avons appliqué la variante de l'algébre de Lie so (2.1) proposée par Milshtein et strakhovenko au probléme de l'oscillateur harmonique soumis à une barriére centrifuge pourquoi ce probléme exactement.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