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Etude de la structure nucléaire des noyaux 78 br et 8t br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Djaafri; Abdelkader / Université des arts et des sciences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 xml:space="preserve">Montréal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structure/ nucléaire/ </w:t>
            </w:r>
          </w:p>
        </w:tc>
      </w:tr>
    </w:tbl>
    <w:p>
      <w:pPr>
        <w:pStyle w:val="Heading3"/>
      </w:pPr>
      <w:r>
        <w:t>Résumé :</w:t>
      </w:r>
    </w:p>
    <w:p>
      <w:r>
        <w:t>Au cours de ce travail , nous avons contribué à l'étude de la structure des noyaux de 79 br et 81 br , l'utillisation de la technique expérimentale de spectroscopie gamma nous a permis d'identifier plusieurs niveaux , non observés par les travaux antérieurs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