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Impacts des facteurs environnementaux sur la toxicité potentielle des résidus médicamenteux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Belhamzaoui; Khaled/ Djebar, Med Réda/ Université Badji Mokhtar/ </w:t>
            </w:r>
          </w:p>
        </w:tc>
      </w:tr>
      <w:tr>
        <w:trPr>
          <w:trHeight w:val="567"/>
        </w:trPr>
        <w:tc>
          <w:tcPr>
            <w:tcW w:type="dxa" w:w="3000"/>
          </w:tcPr>
          <w:p>
            <w:r>
              <w:t>Nombre de Pages</w:t>
            </w:r>
          </w:p>
        </w:tc>
        <w:tc>
          <w:tcPr>
            <w:tcW w:type="dxa" w:w="7000"/>
          </w:tcPr>
          <w:p>
            <w:r>
              <w:t xml:space="preserve">220 f.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hormones synthétiques/ émbryotoxicité/ rats wistar/ </w:t>
            </w:r>
          </w:p>
        </w:tc>
      </w:tr>
    </w:tbl>
    <w:p>
      <w:pPr>
        <w:pStyle w:val="Heading3"/>
      </w:pPr>
      <w:r>
        <w:t>Résumé :</w:t>
      </w:r>
    </w:p>
    <w:p>
      <w:r>
        <w:t>L'augmentation de la présence de produits chimiques synthétiques dans les écosystèmes aquatiques constitue une préoccupation majeure en matière de santé environnementale. Parmi ces substances, les résidus médicamenteux, issus notamment de l'industrie pharmaceutique, sont des contaminants émergents dont les impacts sur les écosystèmes aquatiques et la santé humaine sont encore largement méconnus. Ces composés, provenant de diverses sources telles que les rejets industriels pharmaceutiques, les eaux usées domestiques et les pratiques agricoles, peuvent perturber de manière significative les équilibres biologiques des milieux aquatiques, affectant ainsi la biodiversité et la qualité des ressources en eau. Parmi les substances médicamenteuses présentes dans les milieux aquatiques, les hormones/stéroïdes synthétiques utilisées dans les pilules contraceptives représentent une préoccupation particulière en raison de leurs bioaccumulations</w:t>
        <w:br/>
        <w:br/>
        <w:t xml:space="preserve">dans l'environnement et, par conséquent, de leurs effets néfastes sur différents organismes non- cibles. En effet, les  omposés tels que l'estrogène éthinylestradiol (EE2) et le progestatif lévonorgestrel (LNG) sont largement répandus et persistent dans l'environnement, mettant en danger la santé des organismes aquatiques et terrestres, notamment les  nvertébrés et les mammifères mâles. L'objectif de cette thèse est donc d'explorer les effets toxiques potentiels des hormones synthétiques EE2 et LNG, sur la biodiversité des écosystèmes aquatiques, tant individuellement qu'en mélange. Nous avons utilisé une approche in vitro sur le microcrustacé d’eau douce D. magna pour examiner les effets toxiques de ces omposés. Nos résultats révèlent des modifications sur les différents paramètres biochimiques/hormonaux sériques, histologiques, ainsi que sur les paramètres du stress oxydatif aux niveaux des organes responsables de la reproduction masculines des rats, les testicules, suivi d’une dégradation des spermatozoïdes (concentration/mobilité) à travers un spermogramme, traduisant ainsi, la qualité de la spermatogénèse.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