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modeles appliques en physique des polymeres (application PMMA)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Sabah/ Université Badji Mokhtar/ Souahi,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polymer/ mécanique/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à approximer la loi de comportement mécanique du</w:t>
        <w:br/>
        <w:br/>
        <w:t>Polyméthacrylate de Méthyle PMMA qui est un polymère industriel avec une structure</w:t>
        <w:br/>
        <w:br/>
        <w:t>amorphe, aux alentours de sa transition vitreuse, à une vitesse de déformation constante. Les</w:t>
        <w:br/>
        <w:br/>
        <w:t>termes s, e sont définis à une échelle locale lors d’un essai de traction uniaxial. Sachant que</w:t>
        <w:br/>
        <w:br/>
        <w:t>l'éprouvette est de forme axisymétrique avec un profil en sablier.</w:t>
        <w:br/>
        <w:br/>
        <w:t>Pour cela, et pour s’approcher de la loi de comportement mécanique du matériau</w:t>
        <w:br/>
        <w:br/>
        <w:t>utilisé dans notre travail, nous avons opté pour la méthode des Réseaux de Neurones</w:t>
        <w:br/>
        <w:br/>
        <w:t>Artificiels, ou RNA, comme méthode de simulation, que nous avons appliquée au PMMA.</w:t>
        <w:br/>
        <w:br/>
        <w:t>Une autre technique a été appliquée sur ce matériau, c’est celle des Algorithmes Génétiques,</w:t>
        <w:br/>
        <w:br/>
        <w:t>ou AG.</w:t>
        <w:br/>
        <w:br/>
        <w:t>A partir des résultats obtenus, on constate que la performance des méthodes est</w:t>
        <w:br/>
        <w:br/>
        <w:t>satisfaisante pour la technique des RNA en comparaison avec les résultats de la seconde</w:t>
        <w:br/>
        <w:br/>
        <w:t>technique des AG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