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Pouvoir thermoélectrique du fer et des alliages fer-carbone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Bicha Benkirat; Dalila/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fer/ pouvoir thermoélectrique/ fer-carbone/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Le but de l'étude était de déterminer les relations entre les variations du pouvoir thermoélectrique(PTE), mesuré à 20° c ou en fonction de la température, et l'etat microstructural du fer et des alliages fer-azote et fer-carbone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