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Thermal analysis of a solar heated house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Fellague; Abdelkader/ University of Birmingham /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Birmingham</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analysis/ thermal/ house/ solar/ </w:t>
            </w:r>
          </w:p>
        </w:tc>
      </w:tr>
    </w:tbl>
    <w:p>
      <w:pPr>
        <w:pStyle w:val="Heading3"/>
      </w:pPr>
      <w:r>
        <w:t>Résumé :</w:t>
      </w:r>
    </w:p>
    <w:p>
      <w:r>
        <w:t>A series of simulations were used to establish the optimal configuration of design parameters for the space heating system.</w:t>
        <w:br/>
        <w:br/>
        <w:t>the installed system has a collector surface area which is too small for providing more than about half the total load by solar. this limitation is imposed by architectural design which was constrained by low overall construction cost which necessitated a small roof area simulation shows that under siailar installation and control strategy conditions the thermal performance could be much improved if only the total collector surface area was increased à 30 m installation would achieve sf = 0.708 solar fraction the same design in a slightly more favourable climate than available in</w:t>
        <w:br/>
        <w:br/>
        <w:t>birmingham would produce higher proportion of the load provided by solar.</w:t>
        <w:br/>
        <w:br/>
        <w:t>the store size represented by the two tanks of water and pcm œixture is nearly correct as it is and the auxiliary heater with a capacity of 9 kw can top up the store with sufficient quantity of energy from low tariff off peak electricity to last for the next day under any condition he relatively small increase in thermal performance of pcm pased heat stores over sensible heat stores containing water only can probably be improved by changes in control strategy and the operating results can be predicted more accuretly by the use of better mathematical models which describe the physical events during phase transition more realistically.</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