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Decontamination electrocinetique de l'alumination et des sulfates d'une boue de laiterie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Mansouri; Belgacem/ Université Badji Mokhtar/ Hazourli, 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aluminium/ caractérisation/ boue/ </w:t>
            </w:r>
          </w:p>
        </w:tc>
      </w:tr>
    </w:tbl>
    <w:p>
      <w:pPr>
        <w:pStyle w:val="Heading3"/>
      </w:pPr>
      <w:r>
        <w:t>Résumé :</w:t>
      </w:r>
    </w:p>
    <w:p>
      <w:r>
        <w:t>le succès du procédé de décontamination éloctrocinétique d'espèces ioniques d'une boue, dépend du choix des conditions expérimentales: courant ou tension appliqué ph, réactifs ajoutés, débit du flux électro-osmotique etc.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