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 lail et et du gingembre sur la toxcite induit par le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Derbal; Sara/ Universite Badji-Mokhtar/ Zine, Kechrid/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rats/ gingembre/ l'ail/ paramétres hématologiques/ </w:t>
            </w:r>
          </w:p>
        </w:tc>
      </w:tr>
    </w:tbl>
    <w:p>
      <w:pPr>
        <w:pStyle w:val="Heading3"/>
      </w:pPr>
      <w:r>
        <w:t>Résumé :</w:t>
      </w:r>
    </w:p>
    <w:p>
      <w:r>
        <w:t>Le but de travail est d'étudier les effets protectrurs possibes de la supplémentation en l'ail (2%) et le gingembre (2%) sur certainsparamétres biochiques et hématolgiques d'une part, et d'autre part sur le system antioxydant chez des rats exposé  au sulfate de nickel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