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Synthèse, réactivité et évaluation biologique de nouveaux dérivés de sulfamidophosphonate et quinoléine. étude théorique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Ghodbane; Racha/ Aouf, Noureddine/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activité antibactérienne/ étude théorique/ acétamidoalkyle-8-quinolinols/ </w:t>
            </w:r>
          </w:p>
        </w:tc>
      </w:tr>
    </w:tbl>
    <w:p>
      <w:pPr>
        <w:pStyle w:val="Heading3"/>
      </w:pPr>
      <w:r>
        <w:t>Résumé :</w:t>
      </w:r>
    </w:p>
    <w:p>
      <w:r>
        <w:t>Ce travail a été réalisé dans le cadre de la recherche de nouvelles molécules a visée thérapeutique. Dans la première partie, nous avons développé une méthode simple, efficace et respectueuse de l’environnement pour la synthèse d' a-sulfamidophosphonates à partir d’une réaction de condensation « one pot » à 3 composants selon la méthode de Kabachnik-Field entre un aldéhyde, un sulfamide et un diéthylphosphite. La réaction a été réalisée sous irradiations micro-onde, comme technique d’activation alternative non conventionnelle. Les dérivés obtenus ont été évalués in vitro pour leurs activités antibactériennes en utilisant deux méthodes. La première consiste à mesurer les CMI, demontrant que certains composés étaient très actifs contre l’inhibition de S. aureus ATCC et E. coli produisant la ESBL de CTX-M-14. La</w:t>
        <w:br/>
        <w:br/>
        <w:t xml:space="preserve">deuxième méthode consiste à détecter in vitro l'activité synergique de tous les composés (3a-3n) en combinaison avec le méropénem pour inhiber l'activité de trois types différents de carbapénémases : VIM, OXA-48 et KPC-3.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