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et modélisation de la durée de vie du galet finisseur en carbure métallique du LFR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Harouz; Riad/ Université Badji Mokhtar/ Bouchelaghem, Abdelaziz/ </w:t>
            </w:r>
          </w:p>
        </w:tc>
      </w:tr>
      <w:tr>
        <w:trPr>
          <w:trHeight w:val="567"/>
        </w:trPr>
        <w:tc>
          <w:tcPr>
            <w:tcW w:type="dxa" w:w="3000"/>
          </w:tcPr>
          <w:p>
            <w:r>
              <w:t>Nombre de Pages</w:t>
            </w:r>
          </w:p>
        </w:tc>
        <w:tc>
          <w:tcPr>
            <w:tcW w:type="dxa" w:w="7000"/>
          </w:tcPr>
          <w:p>
            <w:r>
              <w:t>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modélisation/ usure/ laminage/ durée de vie/ carbures/ </w:t>
            </w:r>
          </w:p>
        </w:tc>
      </w:tr>
    </w:tbl>
    <w:p>
      <w:pPr>
        <w:pStyle w:val="Heading3"/>
      </w:pPr>
      <w:r>
        <w:t>Résumé :</w:t>
      </w:r>
    </w:p>
    <w:p>
      <w:r>
        <w:t>Les fils et les ronds à béton sont obtenus par procédé de laminage à chaud avec des galets finisseurs en carbure métallique, présentant une gorge de forme autour du diamètre extérieur. ces galets présentent une usure au niveau de cette gorge appréciée à travers ss géométrie finale après une campagne de travail (temps de laminage). notre recherche consiste donc, dans un premier temps, de déterminer l'influence des paramètres et du processus de laminage (charge, vitesse, température) sur l'usure des galets et ensuite développé un modèle mathématique de travail ou de durée de vie des galets utile pour leurs pronostics d'usure et pour leurs interchangeabilité.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