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gastéropodes hélicidés dans la région est du pays. réponses d'helix aperta in situ et suite à une contamination en laboratoire avec un insecticide organophosphoré (actara) : activité de l'ache et stress oxydatif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Ourfella; Amina Nwel / Université badji-mokhtar/ Soltan,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Majister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sols/ bioindicateur/ est algérien/ helix aperta/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pour but l'inventaire de la biodiversité des gastéropodes hélicidés dans la région est du pays. les 12 espèces de gastéropodes terrestres retrouvées dans les sites d'étude sont : cochlicella barbara, helicella itala, cernuella virgata, helix aperta, helix aspersa, otala lactea, milax nigricans, milax gagates, rumina decollata, zebrina detrita, poiretia cornea.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