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la couche du revétement des toles galvanisees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Bouchouicha; Lotfi/ Université Badji Mokhtar/ Bouchelaghem, Abdelaziz/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modélisation/ galvanisation/ essorage pneumatique/ </w:t>
            </w:r>
          </w:p>
        </w:tc>
      </w:tr>
    </w:tbl>
    <w:p>
      <w:pPr>
        <w:pStyle w:val="Heading3"/>
      </w:pPr>
      <w:r>
        <w:t>Résumé :</w:t>
      </w:r>
    </w:p>
    <w:p>
      <w:r>
        <w:t>La galvvanisation en continue des toles d'acier est une opération qui consiste a revétir une bande d'acier d'une fine couche de zinc par passage dans un bain fondue de ce métal la mesure de l'épaisseur du revétement sur chaque face se fait par une jauge d'épaisseur cette mesure sert a une régularisation automatique de la charge de zine par action sur la pression de l'air des buses selon un modéle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