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préventif de la nigelle (Nigella sativa) contre la toxicité induite par les huiles de friture chez les rats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Laouaichia; Rania/ Saka, Saad/ Université Badji Mokhtar/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stress oxydatif/ huile de friture/ nigella sativa/ </w:t>
            </w:r>
          </w:p>
        </w:tc>
      </w:tr>
    </w:tbl>
    <w:p>
      <w:pPr>
        <w:pStyle w:val="Heading3"/>
      </w:pPr>
      <w:r>
        <w:t>Résumé :</w:t>
      </w:r>
    </w:p>
    <w:p>
      <w:r>
        <w:t>Les humains sont plus exposés que jamais aux risques liés à l'utilisation d'huile de  friture, car de plus en plus de personnes consomment des aliments frits et des repas rapides.  Le stress oxydatif résultant de la consommation d'huile de friture induit</w:t>
        <w:br/>
        <w:br/>
        <w:t xml:space="preserve">de nombreuses complications. Les antioxydants naturels faisant l'objet de recherches actuelles, cette étude vise à évaluer l'activité antioxydante des graines de la nigelle (Nigella sativa) contre les désordres métaboliques, oxydatifs et cytologiques induits par l'huile de friture. les caractéristiques physicochimiques de deux types d'huile de friture et  ordinaire ont été évaluées en déterminant l'indice de peroxyde, l'acidité, l'humidité et l'intensification de la couleur. Dans l’étude  hytochimique, nous avons identifié les composés phénoliques par HPLC et déterminé les polyphénols totaux, les  lavonoïdes et l'activité antioxydante par des tests DPPH, ABTS et CUPRAC. Dans l’étude in vivo, Quatre groupes de quarante rats Albinos wistars mâles ont été nourris avec de l'huile (ordinaire ou de friture) et/ou de la nigelle pendant trente jours de suite.Les taux de peroxydes toxiques dans l'huile de friture sont très élevés, d'après les analyses physico-chimiques. Trois composés phénoliques ont été identifiés dans l'extrait hydrométhanolique de Nigella sativa. Cet extrait a montré la présence de teneurs importantes en polyphénols totaux et en flavonoïdes et a ainsi démontré une bonne activité de piégeage des radicaux libres et de chélation des métaux de transition. La consommation d'huile de friture entraîne une augmentation significative des paramètres biochimiques, hématologiques et une intensification de l'état de stress oxydant par rapport au groupe témoin.Nos résultats suggèrent que la nigelle peut réduire la toxicité induite par les huiles  de friture. La supplémentation de cette épice pourrait être une méthode simple, peu coûteuse et utile pour protéger quiconque exposé à des composés toxiques produits de la friture des aliments.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