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amélioration du rendement de la conversion photothermique du capteur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Bouragbi; Lakhdar/ Université Badji Mokhtar/ Otmani,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 solaire / absorbeur effet de serre/ capteur solaire plan/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du présent travail consiste à étudier en régime permanant le rendement de la</w:t>
        <w:br/>
        <w:br/>
        <w:t>conversion photothermique de l’énergie solaire d’un capteur solaire plan utilisé dans les</w:t>
        <w:br/>
        <w:br/>
        <w:t>installations solaire à eau chaude sanitaire</w:t>
        <w:br/>
        <w:br/>
        <w:t>pour atteindre notre objectif on a étudié la conversion de l’énergie solaire ainsi les</w:t>
        <w:br/>
        <w:br/>
        <w:t>caractéristiques d’un capteur solaire plan puis on à montrer les principaux paramètres qui influe</w:t>
        <w:br/>
        <w:br/>
        <w:t>sur le rendement global du capteur Inclinaison débit du fluide nombre des vitres effet de serre</w:t>
        <w:br/>
        <w:br/>
        <w:t>vide entre absorbeur et vitre et la sélectivité a la fin on a fait une analyse exergétique global du</w:t>
        <w:br/>
        <w:br/>
        <w:t>super-système soleil + capteur + environnement et a travers l’optimisation du rendement</w:t>
        <w:br/>
        <w:br/>
        <w:t>exergétique on a obtenu une liaison entre le rendement thermique le débit et la température du</w:t>
        <w:br/>
        <w:br/>
        <w:t>fluide a la sortie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