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de l'écoulement diphasique de l'ammoniac r717 a travers un éjecteur d'une machine de climatisation tritherme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Khadraoui; Rachedi/ Université Badji Mokhtar/ Boumaraf,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ammoniac/ cycle frigorifique/ ejecteur/ machine tritherme/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Afin de simuler le comportement de l'ammoniac r717 en écoulement diphasique a travers l'éjecteur d'une machine solaire tritherme a éjecto compression destinée a la climatisation fonctionnant avec l'énergie solaire a basse ou moyenne température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