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l'atitude a la déformation d'un aciiers a dispersoides (x60 E.N.SIDER)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Boukhris; Nourredine / Université Badji Mokhtar Annaba/ Kadi,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</w:t>
            </w:r>
          </w:p>
        </w:tc>
      </w:tr>
    </w:tbl>
    <w:p>
      <w:pPr>
        <w:pStyle w:val="Heading3"/>
      </w:pPr>
      <w:r>
        <w:t>Résumé :</w:t>
      </w:r>
    </w:p>
    <w:p>
      <w:r>
        <w:t>Ce travail basé essentellement sur des essais se torsion avait comme but d'étudier l'aptitude à la déformation d'un acier à haute limite élastique comme on s'y attendu au vu des résultats de C-ROSSARD et P. blain , les essais de torsion au vu des résultats de valle de température allant de l'ambiante jusqu'a 1100 C°.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